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81" w:rsidRPr="00FB10A8" w:rsidRDefault="003C1581" w:rsidP="003C1581">
      <w:pPr>
        <w:spacing w:line="360" w:lineRule="auto"/>
        <w:ind w:firstLine="709"/>
        <w:jc w:val="right"/>
        <w:rPr>
          <w:rFonts w:ascii="Times New Roman" w:hAnsi="Times New Roman" w:cs="Times New Roman"/>
          <w:b/>
          <w:sz w:val="24"/>
        </w:rPr>
      </w:pPr>
      <w:r w:rsidRPr="00FB10A8">
        <w:rPr>
          <w:rFonts w:ascii="Times New Roman" w:hAnsi="Times New Roman" w:cs="Times New Roman"/>
          <w:b/>
          <w:sz w:val="24"/>
        </w:rPr>
        <w:t>УТВЕРЖДАЮ</w:t>
      </w:r>
    </w:p>
    <w:p w:rsidR="003C1581" w:rsidRPr="00FB10A8" w:rsidRDefault="003C1581" w:rsidP="003C1581">
      <w:pPr>
        <w:spacing w:line="360" w:lineRule="auto"/>
        <w:ind w:firstLine="709"/>
        <w:jc w:val="right"/>
        <w:rPr>
          <w:rFonts w:ascii="Times New Roman" w:hAnsi="Times New Roman" w:cs="Times New Roman"/>
          <w:sz w:val="24"/>
        </w:rPr>
      </w:pPr>
      <w:r w:rsidRPr="00FB10A8">
        <w:rPr>
          <w:rFonts w:ascii="Times New Roman" w:hAnsi="Times New Roman" w:cs="Times New Roman"/>
          <w:sz w:val="24"/>
        </w:rPr>
        <w:t>Генеральный директор</w:t>
      </w:r>
    </w:p>
    <w:p w:rsidR="003C1581" w:rsidRPr="00FB10A8" w:rsidRDefault="003C1581" w:rsidP="003C1581">
      <w:pPr>
        <w:spacing w:line="360" w:lineRule="auto"/>
        <w:ind w:firstLine="709"/>
        <w:jc w:val="right"/>
        <w:rPr>
          <w:rFonts w:ascii="Times New Roman" w:hAnsi="Times New Roman" w:cs="Times New Roman"/>
          <w:sz w:val="24"/>
        </w:rPr>
      </w:pPr>
      <w:r w:rsidRPr="00FB10A8">
        <w:rPr>
          <w:rFonts w:ascii="Times New Roman" w:hAnsi="Times New Roman" w:cs="Times New Roman"/>
          <w:sz w:val="24"/>
        </w:rPr>
        <w:t>ООО «</w:t>
      </w:r>
      <w:proofErr w:type="spellStart"/>
      <w:r>
        <w:rPr>
          <w:rFonts w:ascii="Times New Roman" w:hAnsi="Times New Roman" w:cs="Times New Roman"/>
          <w:bCs/>
          <w:sz w:val="24"/>
        </w:rPr>
        <w:t>Тендерхелп</w:t>
      </w:r>
      <w:proofErr w:type="spellEnd"/>
      <w:r w:rsidRPr="00FB10A8">
        <w:rPr>
          <w:rFonts w:ascii="Times New Roman" w:hAnsi="Times New Roman" w:cs="Times New Roman"/>
          <w:sz w:val="24"/>
        </w:rPr>
        <w:t>»</w:t>
      </w:r>
    </w:p>
    <w:p w:rsidR="003C1581" w:rsidRPr="00FB10A8" w:rsidRDefault="003C1581" w:rsidP="003C1581">
      <w:pPr>
        <w:spacing w:line="360" w:lineRule="auto"/>
        <w:ind w:firstLine="709"/>
        <w:jc w:val="right"/>
        <w:rPr>
          <w:rFonts w:ascii="Times New Roman" w:hAnsi="Times New Roman" w:cs="Times New Roman"/>
          <w:i/>
          <w:sz w:val="24"/>
        </w:rPr>
      </w:pPr>
      <w:proofErr w:type="spellStart"/>
      <w:r>
        <w:rPr>
          <w:rFonts w:ascii="Times New Roman" w:hAnsi="Times New Roman" w:cs="Times New Roman"/>
          <w:b/>
          <w:i/>
          <w:sz w:val="24"/>
        </w:rPr>
        <w:t>Бранова</w:t>
      </w:r>
      <w:proofErr w:type="spellEnd"/>
      <w:r>
        <w:rPr>
          <w:rFonts w:ascii="Times New Roman" w:hAnsi="Times New Roman" w:cs="Times New Roman"/>
          <w:b/>
          <w:i/>
          <w:sz w:val="24"/>
        </w:rPr>
        <w:t xml:space="preserve"> Т.А.</w:t>
      </w:r>
    </w:p>
    <w:p w:rsidR="003C1581" w:rsidRPr="00FB10A8" w:rsidRDefault="003C1581" w:rsidP="003C1581">
      <w:pPr>
        <w:spacing w:line="360" w:lineRule="auto"/>
        <w:ind w:firstLine="709"/>
        <w:jc w:val="right"/>
        <w:rPr>
          <w:rFonts w:ascii="Times New Roman" w:hAnsi="Times New Roman" w:cs="Times New Roman"/>
          <w:i/>
          <w:sz w:val="24"/>
        </w:rPr>
      </w:pPr>
      <w:r>
        <w:rPr>
          <w:rFonts w:ascii="Times New Roman" w:hAnsi="Times New Roman" w:cs="Times New Roman"/>
          <w:i/>
          <w:sz w:val="24"/>
        </w:rPr>
        <w:t>02.11.2017</w:t>
      </w:r>
    </w:p>
    <w:p w:rsidR="003C1581" w:rsidRPr="00FB10A8" w:rsidRDefault="003C1581" w:rsidP="00846DE9">
      <w:pPr>
        <w:pStyle w:val="a3"/>
        <w:widowControl/>
        <w:spacing w:line="360" w:lineRule="auto"/>
        <w:contextualSpacing/>
        <w:rPr>
          <w:rFonts w:ascii="Times New Roman" w:hAnsi="Times New Roman" w:cs="Times New Roman"/>
          <w:b/>
          <w:color w:val="000000"/>
          <w:sz w:val="24"/>
        </w:rPr>
      </w:pPr>
    </w:p>
    <w:p w:rsidR="003C1581" w:rsidRPr="00FB10A8" w:rsidRDefault="003C1581" w:rsidP="003C1581">
      <w:pPr>
        <w:pStyle w:val="a3"/>
        <w:widowControl/>
        <w:spacing w:line="360" w:lineRule="auto"/>
        <w:contextualSpacing/>
        <w:jc w:val="center"/>
        <w:rPr>
          <w:rFonts w:ascii="Times New Roman" w:hAnsi="Times New Roman" w:cs="Times New Roman"/>
          <w:b/>
          <w:color w:val="000000"/>
          <w:sz w:val="24"/>
        </w:rPr>
      </w:pPr>
      <w:r w:rsidRPr="00FB10A8">
        <w:rPr>
          <w:rFonts w:ascii="Times New Roman" w:hAnsi="Times New Roman" w:cs="Times New Roman"/>
          <w:b/>
          <w:color w:val="000000"/>
          <w:sz w:val="24"/>
        </w:rPr>
        <w:t>ПОЛИТИКА ОБРАБОТКИ П</w:t>
      </w:r>
      <w:r>
        <w:rPr>
          <w:rFonts w:ascii="Times New Roman" w:hAnsi="Times New Roman" w:cs="Times New Roman"/>
          <w:b/>
          <w:color w:val="000000"/>
          <w:sz w:val="24"/>
        </w:rPr>
        <w:t>ЕРСОНАЛЬНЫХ ДАННЫХ В ООО «ТЕНДЕРХЕЛП</w:t>
      </w:r>
      <w:r w:rsidRPr="00FB10A8">
        <w:rPr>
          <w:rFonts w:ascii="Times New Roman" w:hAnsi="Times New Roman" w:cs="Times New Roman"/>
          <w:b/>
          <w:color w:val="000000"/>
          <w:sz w:val="24"/>
        </w:rPr>
        <w:t>»</w:t>
      </w:r>
      <w:r w:rsidRPr="00FB10A8">
        <w:rPr>
          <w:rFonts w:ascii="Times New Roman" w:hAnsi="Times New Roman" w:cs="Times New Roman"/>
          <w:b/>
          <w:color w:val="000000"/>
          <w:sz w:val="24"/>
        </w:rPr>
        <w:br/>
      </w:r>
      <w:r w:rsidRPr="00FB10A8">
        <w:rPr>
          <w:rFonts w:ascii="Times New Roman" w:hAnsi="Times New Roman" w:cs="Times New Roman"/>
          <w:color w:val="000000"/>
          <w:sz w:val="24"/>
        </w:rPr>
        <w:t>1.ОБЩИЕ ПОЛОЖЕНИЯ</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proofErr w:type="gramStart"/>
      <w:r w:rsidRPr="00FB10A8">
        <w:rPr>
          <w:rFonts w:ascii="Times New Roman" w:hAnsi="Times New Roman" w:cs="Times New Roman"/>
          <w:color w:val="000000"/>
          <w:sz w:val="24"/>
        </w:rPr>
        <w:t>1.1 Политика обработки п</w:t>
      </w:r>
      <w:r>
        <w:rPr>
          <w:rFonts w:ascii="Times New Roman" w:hAnsi="Times New Roman" w:cs="Times New Roman"/>
          <w:color w:val="000000"/>
          <w:sz w:val="24"/>
        </w:rPr>
        <w:t>ерсональных данных в ООО «</w:t>
      </w:r>
      <w:proofErr w:type="spellStart"/>
      <w:r>
        <w:rPr>
          <w:rFonts w:ascii="Times New Roman" w:hAnsi="Times New Roman" w:cs="Times New Roman"/>
          <w:color w:val="000000"/>
          <w:sz w:val="24"/>
        </w:rPr>
        <w:t>Тендерхелп</w:t>
      </w:r>
      <w:proofErr w:type="spellEnd"/>
      <w:r w:rsidRPr="00FB10A8">
        <w:rPr>
          <w:rFonts w:ascii="Times New Roman" w:hAnsi="Times New Roman" w:cs="Times New Roman"/>
          <w:color w:val="000000"/>
          <w:sz w:val="24"/>
        </w:rPr>
        <w:t>» (далее — Политика) определяет основные принципы, цели, условия и способы обработки персональных данных, перечни субъектов и состав обрабатываемых в</w:t>
      </w:r>
      <w:r>
        <w:rPr>
          <w:rFonts w:ascii="Times New Roman" w:hAnsi="Times New Roman" w:cs="Times New Roman"/>
          <w:color w:val="000000"/>
          <w:sz w:val="24"/>
        </w:rPr>
        <w:t xml:space="preserve"> ООО «</w:t>
      </w:r>
      <w:proofErr w:type="spellStart"/>
      <w:r>
        <w:rPr>
          <w:rFonts w:ascii="Times New Roman" w:hAnsi="Times New Roman" w:cs="Times New Roman"/>
          <w:color w:val="000000"/>
          <w:sz w:val="24"/>
        </w:rPr>
        <w:t>Тендерхелп</w:t>
      </w:r>
      <w:proofErr w:type="spellEnd"/>
      <w:r w:rsidRPr="00FB10A8">
        <w:rPr>
          <w:rFonts w:ascii="Times New Roman" w:hAnsi="Times New Roman" w:cs="Times New Roman"/>
          <w:color w:val="000000"/>
          <w:sz w:val="24"/>
        </w:rPr>
        <w:t>» (далее — Общество) персональных данных, действия и операции, совершаемые с персональными данными, права субъектов персональных данных, а также содержит сведения о реализуемых в Обществе требованиях к защите персональных данных.</w:t>
      </w:r>
      <w:proofErr w:type="gramEnd"/>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xml:space="preserve">1.2. Политика принята </w:t>
      </w:r>
      <w:r w:rsidRPr="00FB10A8">
        <w:rPr>
          <w:rFonts w:ascii="Times New Roman" w:hAnsi="Times New Roman" w:cs="Times New Roman"/>
          <w:sz w:val="24"/>
        </w:rPr>
        <w:t>с целью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3C1581" w:rsidRPr="00FB10A8" w:rsidRDefault="00EE3C66" w:rsidP="003C1581">
      <w:pPr>
        <w:pStyle w:val="a3"/>
        <w:widowControl/>
        <w:spacing w:after="0" w:line="360" w:lineRule="auto"/>
        <w:ind w:firstLine="567"/>
        <w:contextualSpacing/>
        <w:jc w:val="both"/>
        <w:rPr>
          <w:rFonts w:ascii="Times New Roman" w:hAnsi="Times New Roman" w:cs="Times New Roman"/>
          <w:color w:val="000000"/>
          <w:sz w:val="24"/>
        </w:rPr>
      </w:pPr>
      <w:r>
        <w:rPr>
          <w:rFonts w:ascii="Times New Roman" w:hAnsi="Times New Roman" w:cs="Times New Roman"/>
          <w:color w:val="000000"/>
          <w:sz w:val="24"/>
        </w:rPr>
        <w:t>1.3.</w:t>
      </w:r>
      <w:r w:rsidR="003C1581" w:rsidRPr="00FB10A8">
        <w:rPr>
          <w:rFonts w:ascii="Times New Roman" w:hAnsi="Times New Roman" w:cs="Times New Roman"/>
          <w:color w:val="000000"/>
          <w:sz w:val="24"/>
        </w:rPr>
        <w:t>Локальные нормативные акты и иные документы, регламентирующие обработку персональных данных в Обществе, в том числе при их обработке в информационных системах, содержащих персональные данные, разрабатываются в Обществе с учетом положений Политики.</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sz w:val="24"/>
        </w:rPr>
        <w:t>1.4. В Политике используются следующие основные термины:</w:t>
      </w:r>
    </w:p>
    <w:p w:rsidR="003C1581" w:rsidRPr="00FB10A8"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bookmarkStart w:id="0" w:name="_GoBack"/>
      <w:bookmarkEnd w:id="0"/>
      <w:r w:rsidR="003C1581" w:rsidRPr="00FB10A8">
        <w:rPr>
          <w:rFonts w:ascii="Times New Roman" w:hAnsi="Times New Roman" w:cs="Times New Roman"/>
          <w:sz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C1581" w:rsidRPr="00FB10A8"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r w:rsidR="003C1581" w:rsidRPr="00FB10A8">
        <w:rPr>
          <w:rFonts w:ascii="Times New Roman" w:hAnsi="Times New Roman" w:cs="Times New Roman"/>
          <w:sz w:val="24"/>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C1581" w:rsidRPr="00FB10A8"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r w:rsidR="003C1581" w:rsidRPr="00FB10A8">
        <w:rPr>
          <w:rFonts w:ascii="Times New Roman" w:hAnsi="Times New Roman" w:cs="Times New Roman"/>
          <w:sz w:val="24"/>
        </w:rPr>
        <w:t xml:space="preserve">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rsidR="003C1581" w:rsidRPr="00FB10A8">
        <w:rPr>
          <w:rFonts w:ascii="Times New Roman" w:hAnsi="Times New Roman" w:cs="Times New Roman"/>
          <w:sz w:val="24"/>
        </w:rPr>
        <w:t>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3C1581"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r w:rsidR="003C1581" w:rsidRPr="00FB10A8">
        <w:rPr>
          <w:rFonts w:ascii="Times New Roman" w:hAnsi="Times New Roman" w:cs="Times New Roman"/>
          <w:sz w:val="24"/>
        </w:rPr>
        <w:t xml:space="preserve">автоматизированная обработка персональных данных – обработка персональных данных </w:t>
      </w:r>
      <w:proofErr w:type="gramStart"/>
      <w:r w:rsidR="003C1581" w:rsidRPr="00FB10A8">
        <w:rPr>
          <w:rFonts w:ascii="Times New Roman" w:hAnsi="Times New Roman" w:cs="Times New Roman"/>
          <w:sz w:val="24"/>
        </w:rPr>
        <w:t>с</w:t>
      </w:r>
      <w:proofErr w:type="gramEnd"/>
      <w:r w:rsidR="003C1581" w:rsidRPr="00FB10A8">
        <w:rPr>
          <w:rFonts w:ascii="Times New Roman" w:hAnsi="Times New Roman" w:cs="Times New Roman"/>
          <w:sz w:val="24"/>
        </w:rPr>
        <w:t xml:space="preserve"> помощью средств вычислительной техники;</w:t>
      </w:r>
    </w:p>
    <w:p w:rsidR="00846DE9" w:rsidRPr="00FB10A8" w:rsidRDefault="00846DE9" w:rsidP="00846DE9">
      <w:pPr>
        <w:pStyle w:val="1"/>
        <w:tabs>
          <w:tab w:val="left" w:pos="1134"/>
        </w:tabs>
        <w:spacing w:line="360" w:lineRule="auto"/>
        <w:ind w:left="567"/>
        <w:contextualSpacing/>
        <w:jc w:val="both"/>
        <w:rPr>
          <w:rFonts w:ascii="Times New Roman" w:hAnsi="Times New Roman" w:cs="Times New Roman"/>
          <w:sz w:val="24"/>
        </w:rPr>
      </w:pPr>
    </w:p>
    <w:p w:rsidR="003C1581" w:rsidRPr="00FB10A8"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lastRenderedPageBreak/>
        <w:t xml:space="preserve">- </w:t>
      </w:r>
      <w:r w:rsidR="003C1581" w:rsidRPr="00FB10A8">
        <w:rPr>
          <w:rFonts w:ascii="Times New Roman" w:hAnsi="Times New Roman" w:cs="Times New Roman"/>
          <w:sz w:val="24"/>
        </w:rPr>
        <w:t>распространение персональных данных – действия, направленные на раскрытие персональных данных неопределенному кругу лиц;</w:t>
      </w:r>
    </w:p>
    <w:p w:rsidR="003C1581" w:rsidRPr="00FB10A8"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r w:rsidR="003C1581" w:rsidRPr="00FB10A8">
        <w:rPr>
          <w:rFonts w:ascii="Times New Roman" w:hAnsi="Times New Roman" w:cs="Times New Roman"/>
          <w:sz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C1581" w:rsidRPr="00FB10A8"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r w:rsidR="003C1581" w:rsidRPr="00FB10A8">
        <w:rPr>
          <w:rFonts w:ascii="Times New Roman" w:hAnsi="Times New Roman" w:cs="Times New Roman"/>
          <w:sz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C1581" w:rsidRPr="00FB10A8"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r w:rsidR="003C1581" w:rsidRPr="00FB10A8">
        <w:rPr>
          <w:rFonts w:ascii="Times New Roman" w:hAnsi="Times New Roman" w:cs="Times New Roman"/>
          <w:sz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C1581" w:rsidRPr="00FB10A8"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r w:rsidR="003C1581" w:rsidRPr="00FB10A8">
        <w:rPr>
          <w:rFonts w:ascii="Times New Roman" w:hAnsi="Times New Roman" w:cs="Times New Roman"/>
          <w:sz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C1581" w:rsidRPr="00FB10A8"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r w:rsidR="003C1581" w:rsidRPr="00FB10A8">
        <w:rPr>
          <w:rFonts w:ascii="Times New Roman" w:hAnsi="Times New Roman" w:cs="Times New Roman"/>
          <w:sz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C1581" w:rsidRPr="00FB10A8" w:rsidRDefault="00EE3C66" w:rsidP="00EE3C66">
      <w:pPr>
        <w:pStyle w:val="1"/>
        <w:widowControl/>
        <w:tabs>
          <w:tab w:val="left" w:pos="1134"/>
        </w:tabs>
        <w:spacing w:line="360" w:lineRule="auto"/>
        <w:ind w:left="567"/>
        <w:contextualSpacing/>
        <w:jc w:val="both"/>
        <w:rPr>
          <w:rFonts w:ascii="Times New Roman" w:hAnsi="Times New Roman" w:cs="Times New Roman"/>
          <w:color w:val="000000"/>
          <w:sz w:val="24"/>
        </w:rPr>
      </w:pPr>
      <w:r>
        <w:rPr>
          <w:rFonts w:ascii="Times New Roman" w:hAnsi="Times New Roman" w:cs="Times New Roman"/>
          <w:color w:val="000000"/>
          <w:sz w:val="24"/>
        </w:rPr>
        <w:t xml:space="preserve">- </w:t>
      </w:r>
      <w:r w:rsidR="003C1581" w:rsidRPr="00FB10A8">
        <w:rPr>
          <w:rFonts w:ascii="Times New Roman" w:hAnsi="Times New Roman" w:cs="Times New Roman"/>
          <w:color w:val="000000"/>
          <w:sz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1.5. Основные обязанности Общества:</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1.5.1. Должностные лица Общества, в обязанности кото</w:t>
      </w:r>
      <w:r>
        <w:rPr>
          <w:rFonts w:ascii="Times New Roman" w:hAnsi="Times New Roman" w:cs="Times New Roman"/>
          <w:color w:val="000000"/>
          <w:sz w:val="24"/>
        </w:rPr>
        <w:t xml:space="preserve">рых входит обработка запросов и </w:t>
      </w:r>
      <w:r w:rsidRPr="00FB10A8">
        <w:rPr>
          <w:rFonts w:ascii="Times New Roman" w:hAnsi="Times New Roman" w:cs="Times New Roman"/>
          <w:color w:val="000000"/>
          <w:sz w:val="24"/>
        </w:rPr>
        <w:t>обращений субъектов персональных данных, обяз</w:t>
      </w:r>
      <w:r>
        <w:rPr>
          <w:rFonts w:ascii="Times New Roman" w:hAnsi="Times New Roman" w:cs="Times New Roman"/>
          <w:color w:val="000000"/>
          <w:sz w:val="24"/>
        </w:rPr>
        <w:t xml:space="preserve">аны обеспечить каждому субъекту </w:t>
      </w:r>
      <w:r w:rsidRPr="00FB10A8">
        <w:rPr>
          <w:rFonts w:ascii="Times New Roman" w:hAnsi="Times New Roman" w:cs="Times New Roman"/>
          <w:color w:val="000000"/>
          <w:sz w:val="24"/>
        </w:rPr>
        <w:t>возможность ознакомления с документами и материалами, содержащими их персональные</w:t>
      </w:r>
      <w:r>
        <w:rPr>
          <w:rFonts w:ascii="Times New Roman" w:hAnsi="Times New Roman" w:cs="Times New Roman"/>
          <w:color w:val="000000"/>
          <w:sz w:val="24"/>
        </w:rPr>
        <w:t xml:space="preserve"> </w:t>
      </w:r>
      <w:r w:rsidRPr="00FB10A8">
        <w:rPr>
          <w:rFonts w:ascii="Times New Roman" w:hAnsi="Times New Roman" w:cs="Times New Roman"/>
          <w:color w:val="000000"/>
          <w:sz w:val="24"/>
        </w:rPr>
        <w:t xml:space="preserve">данные, если иное не предусмотрено законом, в соответствии с Регламентом реагирования </w:t>
      </w:r>
      <w:proofErr w:type="gramStart"/>
      <w:r w:rsidRPr="00FB10A8">
        <w:rPr>
          <w:rFonts w:ascii="Times New Roman" w:hAnsi="Times New Roman" w:cs="Times New Roman"/>
          <w:color w:val="000000"/>
          <w:sz w:val="24"/>
        </w:rPr>
        <w:t>на</w:t>
      </w:r>
      <w:proofErr w:type="gramEnd"/>
    </w:p>
    <w:p w:rsidR="003C1581" w:rsidRPr="00FB10A8" w:rsidRDefault="003C1581" w:rsidP="003C1581">
      <w:pPr>
        <w:pStyle w:val="a3"/>
        <w:widowControl/>
        <w:spacing w:after="0" w:line="360" w:lineRule="auto"/>
        <w:contextualSpacing/>
        <w:jc w:val="both"/>
        <w:rPr>
          <w:rFonts w:ascii="Times New Roman" w:hAnsi="Times New Roman" w:cs="Times New Roman"/>
          <w:color w:val="000000"/>
          <w:sz w:val="24"/>
        </w:rPr>
      </w:pPr>
      <w:r>
        <w:rPr>
          <w:rFonts w:ascii="Times New Roman" w:hAnsi="Times New Roman" w:cs="Times New Roman"/>
          <w:color w:val="000000"/>
          <w:sz w:val="24"/>
        </w:rPr>
        <w:t>запро</w:t>
      </w:r>
      <w:r w:rsidRPr="00FB10A8">
        <w:rPr>
          <w:rFonts w:ascii="Times New Roman" w:hAnsi="Times New Roman" w:cs="Times New Roman"/>
          <w:color w:val="000000"/>
          <w:sz w:val="24"/>
        </w:rPr>
        <w:t>сы субъектов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1.5.2. Общество обязуется не принимать на основании исключительно автоматизиро</w:t>
      </w:r>
      <w:r>
        <w:rPr>
          <w:rFonts w:ascii="Times New Roman" w:hAnsi="Times New Roman" w:cs="Times New Roman"/>
          <w:color w:val="000000"/>
          <w:sz w:val="24"/>
        </w:rPr>
        <w:t xml:space="preserve">ванной </w:t>
      </w:r>
      <w:r w:rsidRPr="00FB10A8">
        <w:rPr>
          <w:rFonts w:ascii="Times New Roman" w:hAnsi="Times New Roman" w:cs="Times New Roman"/>
          <w:color w:val="000000"/>
          <w:sz w:val="24"/>
        </w:rPr>
        <w:t>обработки решения, порождающие юридические последствия в отношении субъектов</w:t>
      </w:r>
      <w:r>
        <w:rPr>
          <w:rFonts w:ascii="Times New Roman" w:hAnsi="Times New Roman" w:cs="Times New Roman"/>
          <w:color w:val="000000"/>
          <w:sz w:val="24"/>
        </w:rPr>
        <w:t xml:space="preserve"> </w:t>
      </w:r>
      <w:r w:rsidRPr="00FB10A8">
        <w:rPr>
          <w:rFonts w:ascii="Times New Roman" w:hAnsi="Times New Roman" w:cs="Times New Roman"/>
          <w:color w:val="000000"/>
          <w:sz w:val="24"/>
        </w:rPr>
        <w:t>персональных данных или иным образом затрагивающие их права и законные интересы.</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1.6. Права и обязанности субъектов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1.6.1. В целях защиты своих персональных данных, хранящихся в Обществе, субъект персональных данных имеет право:</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получить доступ к своим персональным данным;</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получить информацию, касающуюся обработки его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требовать исключения или исправления неверных или неполных персональных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получать свободный бесплатный доступ к своим персональным данным, включая</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lastRenderedPageBreak/>
        <w:t>право на получение копий любой записи, содержащей персональные данные;</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дополнить персональные данные оценочного характера заявлением, выражающим</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его собственную точку зрения;</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определять своих представителей для защиты своих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требовать сохранения и защиты своей личной и семейной тайны;</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xml:space="preserve">– обжаловать в суде любые неправомерные действия или бездействия Общества </w:t>
      </w:r>
      <w:proofErr w:type="gramStart"/>
      <w:r w:rsidRPr="00FB10A8">
        <w:rPr>
          <w:rFonts w:ascii="Times New Roman" w:hAnsi="Times New Roman" w:cs="Times New Roman"/>
          <w:color w:val="000000"/>
          <w:sz w:val="24"/>
        </w:rPr>
        <w:t>при</w:t>
      </w:r>
      <w:proofErr w:type="gramEnd"/>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обработке и защите его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1.6.2. Работники Общества обязаны:</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в случаях, предусмотренных законом или договором, передавать Обществу достоверные документы, содержащие персональные данные;</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не предоставлять неверные персональные</w:t>
      </w:r>
      <w:r>
        <w:rPr>
          <w:rFonts w:ascii="Times New Roman" w:hAnsi="Times New Roman" w:cs="Times New Roman"/>
          <w:color w:val="000000"/>
          <w:sz w:val="24"/>
        </w:rPr>
        <w:t xml:space="preserve"> данные, а в случае изменений в </w:t>
      </w:r>
      <w:r w:rsidRPr="00FB10A8">
        <w:rPr>
          <w:rFonts w:ascii="Times New Roman" w:hAnsi="Times New Roman" w:cs="Times New Roman"/>
          <w:color w:val="000000"/>
          <w:sz w:val="24"/>
        </w:rPr>
        <w:t>персональных данных, обнаружения ошибок или не</w:t>
      </w:r>
      <w:r>
        <w:rPr>
          <w:rFonts w:ascii="Times New Roman" w:hAnsi="Times New Roman" w:cs="Times New Roman"/>
          <w:color w:val="000000"/>
          <w:sz w:val="24"/>
        </w:rPr>
        <w:t xml:space="preserve">точностей в них (фамилия, место </w:t>
      </w:r>
      <w:r w:rsidRPr="00FB10A8">
        <w:rPr>
          <w:rFonts w:ascii="Times New Roman" w:hAnsi="Times New Roman" w:cs="Times New Roman"/>
          <w:color w:val="000000"/>
          <w:sz w:val="24"/>
        </w:rPr>
        <w:t>жительства и т. д.), незамедлительно сообщить об этом в Общество.</w:t>
      </w:r>
    </w:p>
    <w:p w:rsidR="003C1581" w:rsidRPr="00FB10A8" w:rsidRDefault="003C1581" w:rsidP="003C1581">
      <w:pPr>
        <w:pStyle w:val="a3"/>
        <w:widowControl/>
        <w:spacing w:after="0" w:line="360" w:lineRule="auto"/>
        <w:ind w:firstLine="567"/>
        <w:contextualSpacing/>
        <w:rPr>
          <w:rFonts w:ascii="Times New Roman" w:hAnsi="Times New Roman" w:cs="Times New Roman"/>
          <w:color w:val="000000"/>
          <w:sz w:val="24"/>
        </w:rPr>
      </w:pPr>
    </w:p>
    <w:p w:rsidR="003C1581" w:rsidRPr="00FB10A8" w:rsidRDefault="003C1581" w:rsidP="003C1581">
      <w:pPr>
        <w:pStyle w:val="a3"/>
        <w:widowControl/>
        <w:spacing w:after="0" w:line="360" w:lineRule="auto"/>
        <w:ind w:firstLine="567"/>
        <w:contextualSpacing/>
        <w:jc w:val="center"/>
        <w:rPr>
          <w:rFonts w:ascii="Times New Roman" w:hAnsi="Times New Roman" w:cs="Times New Roman"/>
          <w:color w:val="000000"/>
          <w:sz w:val="24"/>
        </w:rPr>
      </w:pPr>
      <w:r w:rsidRPr="00FB10A8">
        <w:rPr>
          <w:rFonts w:ascii="Times New Roman" w:hAnsi="Times New Roman" w:cs="Times New Roman"/>
          <w:color w:val="000000"/>
          <w:sz w:val="24"/>
        </w:rPr>
        <w:t>2.  ЦЕЛИ СБОРА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2.1. Персональные данные обрабатываются в Обществе в целях: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Pr>
          <w:rFonts w:ascii="Times New Roman" w:hAnsi="Times New Roman" w:cs="Times New Roman"/>
          <w:color w:val="000000"/>
          <w:sz w:val="24"/>
        </w:rPr>
        <w:t>2.1.1.О</w:t>
      </w:r>
      <w:r w:rsidRPr="00FB10A8">
        <w:rPr>
          <w:rFonts w:ascii="Times New Roman" w:hAnsi="Times New Roman" w:cs="Times New Roman"/>
          <w:color w:val="000000"/>
          <w:sz w:val="24"/>
        </w:rPr>
        <w:t>беспечения соблюдения Конституции Российской Федерации, законов и иных нормативных правовых актов Российской Федерации;</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Pr>
          <w:rFonts w:ascii="Times New Roman" w:hAnsi="Times New Roman" w:cs="Times New Roman"/>
          <w:color w:val="000000"/>
          <w:sz w:val="24"/>
        </w:rPr>
        <w:t>2.1.2.Р</w:t>
      </w:r>
      <w:r w:rsidRPr="00FB10A8">
        <w:rPr>
          <w:rFonts w:ascii="Times New Roman" w:hAnsi="Times New Roman" w:cs="Times New Roman"/>
          <w:color w:val="000000"/>
          <w:sz w:val="24"/>
        </w:rPr>
        <w:t>егулирования трудовых отношений с работниками Общества;</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Pr>
          <w:rFonts w:ascii="Times New Roman" w:hAnsi="Times New Roman" w:cs="Times New Roman"/>
          <w:color w:val="000000"/>
          <w:sz w:val="24"/>
        </w:rPr>
        <w:t>2.1.3 П</w:t>
      </w:r>
      <w:r w:rsidRPr="00FB10A8">
        <w:rPr>
          <w:rFonts w:ascii="Times New Roman" w:hAnsi="Times New Roman" w:cs="Times New Roman"/>
          <w:color w:val="000000"/>
          <w:sz w:val="24"/>
        </w:rPr>
        <w:t>одготовки, заключения, исполнения и прекращения договоров с контрагентами;</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2.1.</w:t>
      </w:r>
      <w:r>
        <w:rPr>
          <w:rFonts w:ascii="Times New Roman" w:hAnsi="Times New Roman" w:cs="Times New Roman"/>
          <w:color w:val="000000"/>
          <w:sz w:val="24"/>
        </w:rPr>
        <w:t>4.И</w:t>
      </w:r>
      <w:r w:rsidRPr="00FB10A8">
        <w:rPr>
          <w:rFonts w:ascii="Times New Roman" w:hAnsi="Times New Roman" w:cs="Times New Roman"/>
          <w:color w:val="000000"/>
          <w:sz w:val="24"/>
        </w:rPr>
        <w:t>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Pr>
          <w:rFonts w:ascii="Times New Roman" w:hAnsi="Times New Roman" w:cs="Times New Roman"/>
          <w:color w:val="000000"/>
          <w:sz w:val="24"/>
        </w:rPr>
        <w:t>2.1.5.О</w:t>
      </w:r>
      <w:r w:rsidRPr="00FB10A8">
        <w:rPr>
          <w:rFonts w:ascii="Times New Roman" w:hAnsi="Times New Roman" w:cs="Times New Roman"/>
          <w:color w:val="000000"/>
          <w:sz w:val="24"/>
        </w:rPr>
        <w:t>существления прав и законных интересов Общества в рамках осуществления видов деятельности, предусмотренных Уставом и иными локальными нормативными актами Общества;</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Pr>
          <w:rFonts w:ascii="Times New Roman" w:hAnsi="Times New Roman" w:cs="Times New Roman"/>
          <w:color w:val="000000"/>
          <w:sz w:val="24"/>
        </w:rPr>
        <w:t>2.1.6. В</w:t>
      </w:r>
      <w:r w:rsidRPr="00FB10A8">
        <w:rPr>
          <w:rFonts w:ascii="Times New Roman" w:hAnsi="Times New Roman" w:cs="Times New Roman"/>
          <w:color w:val="000000"/>
          <w:sz w:val="24"/>
        </w:rPr>
        <w:t> иных законных целях.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Pr>
          <w:rFonts w:ascii="Times New Roman" w:hAnsi="Times New Roman" w:cs="Times New Roman"/>
          <w:color w:val="000000"/>
          <w:sz w:val="24"/>
        </w:rPr>
        <w:t>2.2.</w:t>
      </w:r>
      <w:r w:rsidRPr="00FB10A8">
        <w:rPr>
          <w:rFonts w:ascii="Times New Roman" w:hAnsi="Times New Roman" w:cs="Times New Roman"/>
          <w:color w:val="000000"/>
          <w:sz w:val="24"/>
        </w:rPr>
        <w:t>Общество осуществляет обработку персональных данных работников Общества и других субъектов персональных данных, не состоящих с Обществом в трудовых отношениях, в соответствии со следующими принципами:</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2.2</w:t>
      </w:r>
      <w:r>
        <w:rPr>
          <w:rFonts w:ascii="Times New Roman" w:hAnsi="Times New Roman" w:cs="Times New Roman"/>
          <w:color w:val="000000"/>
          <w:sz w:val="24"/>
        </w:rPr>
        <w:t>.1.О</w:t>
      </w:r>
      <w:r w:rsidRPr="00FB10A8">
        <w:rPr>
          <w:rFonts w:ascii="Times New Roman" w:hAnsi="Times New Roman" w:cs="Times New Roman"/>
          <w:color w:val="000000"/>
          <w:sz w:val="24"/>
        </w:rPr>
        <w:t>бработка персональных данных осуществляется на законной и справедливой основе;</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2.2</w:t>
      </w:r>
      <w:r>
        <w:rPr>
          <w:rFonts w:ascii="Times New Roman" w:hAnsi="Times New Roman" w:cs="Times New Roman"/>
          <w:color w:val="000000"/>
          <w:sz w:val="24"/>
        </w:rPr>
        <w:t>.2.О</w:t>
      </w:r>
      <w:r w:rsidRPr="00FB10A8">
        <w:rPr>
          <w:rFonts w:ascii="Times New Roman" w:hAnsi="Times New Roman" w:cs="Times New Roman"/>
          <w:color w:val="000000"/>
          <w:sz w:val="24"/>
        </w:rPr>
        <w:t>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2.2</w:t>
      </w:r>
      <w:r>
        <w:rPr>
          <w:rFonts w:ascii="Times New Roman" w:hAnsi="Times New Roman" w:cs="Times New Roman"/>
          <w:color w:val="000000"/>
          <w:sz w:val="24"/>
        </w:rPr>
        <w:t>.3.Н</w:t>
      </w:r>
      <w:r w:rsidRPr="00FB10A8">
        <w:rPr>
          <w:rFonts w:ascii="Times New Roman" w:hAnsi="Times New Roman" w:cs="Times New Roman"/>
          <w:color w:val="000000"/>
          <w:sz w:val="24"/>
        </w:rPr>
        <w:t>е допускается объединение баз данных, содержащих персональные данные, обработка которых осуществляется в целях, несовместимых между собой;</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2.2</w:t>
      </w:r>
      <w:r>
        <w:rPr>
          <w:rFonts w:ascii="Times New Roman" w:hAnsi="Times New Roman" w:cs="Times New Roman"/>
          <w:color w:val="000000"/>
          <w:sz w:val="24"/>
        </w:rPr>
        <w:t>.4.О</w:t>
      </w:r>
      <w:r w:rsidRPr="00FB10A8">
        <w:rPr>
          <w:rFonts w:ascii="Times New Roman" w:hAnsi="Times New Roman" w:cs="Times New Roman"/>
          <w:color w:val="000000"/>
          <w:sz w:val="24"/>
        </w:rPr>
        <w:t>бработке подлежат только персональные данные, которые отвечают целям их обработки;</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lastRenderedPageBreak/>
        <w:t>2.2</w:t>
      </w:r>
      <w:r>
        <w:rPr>
          <w:rFonts w:ascii="Times New Roman" w:hAnsi="Times New Roman" w:cs="Times New Roman"/>
          <w:color w:val="000000"/>
          <w:sz w:val="24"/>
        </w:rPr>
        <w:t>.5.С</w:t>
      </w:r>
      <w:r w:rsidRPr="00FB10A8">
        <w:rPr>
          <w:rFonts w:ascii="Times New Roman" w:hAnsi="Times New Roman" w:cs="Times New Roman"/>
          <w:color w:val="000000"/>
          <w:sz w:val="24"/>
        </w:rPr>
        <w:t>одержание и объем обрабатываемых персональных данных соответствует заявленным целям обработки. Обрабатываемые персональные данные не должны быть избыточными по отношению к заявленным целям их обработки;</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2.2</w:t>
      </w:r>
      <w:r>
        <w:rPr>
          <w:rFonts w:ascii="Times New Roman" w:hAnsi="Times New Roman" w:cs="Times New Roman"/>
          <w:color w:val="000000"/>
          <w:sz w:val="24"/>
        </w:rPr>
        <w:t>.6.П</w:t>
      </w:r>
      <w:r w:rsidRPr="00FB10A8">
        <w:rPr>
          <w:rFonts w:ascii="Times New Roman" w:hAnsi="Times New Roman" w:cs="Times New Roman"/>
          <w:color w:val="000000"/>
          <w:sz w:val="24"/>
        </w:rPr>
        <w:t>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В Обществе принимаются необходимые меры либо обеспечивается их принятие по удалению или уточнению неполных или неточных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2.2</w:t>
      </w:r>
      <w:r>
        <w:rPr>
          <w:rFonts w:ascii="Times New Roman" w:hAnsi="Times New Roman" w:cs="Times New Roman"/>
          <w:color w:val="000000"/>
          <w:sz w:val="24"/>
        </w:rPr>
        <w:t>.7.Х</w:t>
      </w:r>
      <w:r w:rsidRPr="00FB10A8">
        <w:rPr>
          <w:rFonts w:ascii="Times New Roman" w:hAnsi="Times New Roman" w:cs="Times New Roman"/>
          <w:color w:val="000000"/>
          <w:sz w:val="24"/>
        </w:rPr>
        <w:t>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2.2.8.</w:t>
      </w:r>
      <w:r>
        <w:rPr>
          <w:rFonts w:ascii="Times New Roman" w:hAnsi="Times New Roman" w:cs="Times New Roman"/>
          <w:color w:val="000000"/>
          <w:sz w:val="24"/>
        </w:rPr>
        <w:t>О</w:t>
      </w:r>
      <w:r w:rsidRPr="00FB10A8">
        <w:rPr>
          <w:rFonts w:ascii="Times New Roman" w:hAnsi="Times New Roman" w:cs="Times New Roman"/>
          <w:color w:val="000000"/>
          <w:sz w:val="24"/>
        </w:rPr>
        <w:t>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3C1581" w:rsidRPr="00FB10A8" w:rsidRDefault="003C1581" w:rsidP="003C1581">
      <w:pPr>
        <w:pStyle w:val="a3"/>
        <w:widowControl/>
        <w:spacing w:after="0" w:line="360" w:lineRule="auto"/>
        <w:ind w:firstLine="567"/>
        <w:contextualSpacing/>
        <w:rPr>
          <w:rFonts w:ascii="Times New Roman" w:hAnsi="Times New Roman" w:cs="Times New Roman"/>
          <w:b/>
          <w:color w:val="000000"/>
          <w:sz w:val="24"/>
        </w:rPr>
      </w:pPr>
    </w:p>
    <w:p w:rsidR="003C1581" w:rsidRPr="00FB10A8" w:rsidRDefault="003C1581" w:rsidP="003C1581">
      <w:pPr>
        <w:pStyle w:val="a3"/>
        <w:widowControl/>
        <w:spacing w:after="0" w:line="360" w:lineRule="auto"/>
        <w:contextualSpacing/>
        <w:jc w:val="center"/>
        <w:rPr>
          <w:rFonts w:ascii="Times New Roman" w:hAnsi="Times New Roman" w:cs="Times New Roman"/>
          <w:color w:val="000000"/>
          <w:sz w:val="24"/>
        </w:rPr>
      </w:pPr>
      <w:r w:rsidRPr="00FB10A8">
        <w:rPr>
          <w:rFonts w:ascii="Times New Roman" w:hAnsi="Times New Roman" w:cs="Times New Roman"/>
          <w:color w:val="000000"/>
          <w:sz w:val="24"/>
        </w:rPr>
        <w:t>3. ПРАВОВЫЕ ОСНОВАНИЯ ОБРАБОТКИ ПЕРСОНАЛЬНЫХ ДАННЫХ</w:t>
      </w:r>
    </w:p>
    <w:p w:rsidR="003C1581" w:rsidRPr="00FB10A8" w:rsidRDefault="003C1581" w:rsidP="003C1581">
      <w:pPr>
        <w:widowControl/>
        <w:shd w:val="clear" w:color="auto" w:fill="FFFFFF"/>
        <w:suppressAutoHyphens w:val="0"/>
        <w:spacing w:line="360" w:lineRule="auto"/>
        <w:ind w:firstLine="567"/>
        <w:jc w:val="both"/>
        <w:rPr>
          <w:rFonts w:ascii="Times New Roman" w:eastAsia="Times New Roman" w:hAnsi="Times New Roman" w:cs="Times New Roman"/>
          <w:color w:val="000000"/>
          <w:sz w:val="24"/>
          <w:lang w:eastAsia="ru-RU" w:bidi="ar-SA"/>
        </w:rPr>
      </w:pPr>
      <w:r w:rsidRPr="00FB10A8">
        <w:rPr>
          <w:rFonts w:ascii="Times New Roman" w:eastAsia="Times New Roman" w:hAnsi="Times New Roman" w:cs="Times New Roman"/>
          <w:color w:val="000000"/>
          <w:sz w:val="24"/>
          <w:lang w:eastAsia="ru-RU" w:bidi="ar-SA"/>
        </w:rPr>
        <w:t>3.1. Политика обработки персональных данных в Обществе определяется в соответствии со следующими нормативными правовыми актами:</w:t>
      </w:r>
    </w:p>
    <w:p w:rsidR="003C1581" w:rsidRPr="00FB10A8" w:rsidRDefault="003C1581" w:rsidP="003C1581">
      <w:pPr>
        <w:widowControl/>
        <w:shd w:val="clear" w:color="auto" w:fill="FFFFFF"/>
        <w:suppressAutoHyphens w:val="0"/>
        <w:spacing w:line="360" w:lineRule="auto"/>
        <w:ind w:firstLine="567"/>
        <w:jc w:val="both"/>
        <w:rPr>
          <w:rFonts w:ascii="Times New Roman" w:eastAsia="Times New Roman" w:hAnsi="Times New Roman" w:cs="Times New Roman"/>
          <w:color w:val="000000"/>
          <w:sz w:val="24"/>
          <w:lang w:eastAsia="ru-RU" w:bidi="ar-SA"/>
        </w:rPr>
      </w:pPr>
      <w:r w:rsidRPr="00FB10A8">
        <w:rPr>
          <w:rFonts w:ascii="Times New Roman" w:eastAsia="Times New Roman" w:hAnsi="Times New Roman" w:cs="Times New Roman"/>
          <w:color w:val="000000"/>
          <w:sz w:val="24"/>
          <w:lang w:eastAsia="ru-RU" w:bidi="ar-SA"/>
        </w:rPr>
        <w:t>– Трудовой кодекс Российской Федерации;</w:t>
      </w:r>
    </w:p>
    <w:p w:rsidR="003C1581" w:rsidRPr="00FB10A8" w:rsidRDefault="003C1581" w:rsidP="003C1581">
      <w:pPr>
        <w:widowControl/>
        <w:shd w:val="clear" w:color="auto" w:fill="FFFFFF"/>
        <w:suppressAutoHyphens w:val="0"/>
        <w:spacing w:line="360" w:lineRule="auto"/>
        <w:ind w:firstLine="567"/>
        <w:jc w:val="both"/>
        <w:rPr>
          <w:rFonts w:ascii="Times New Roman" w:eastAsia="Times New Roman" w:hAnsi="Times New Roman" w:cs="Times New Roman"/>
          <w:color w:val="000000"/>
          <w:sz w:val="24"/>
          <w:lang w:eastAsia="ru-RU" w:bidi="ar-SA"/>
        </w:rPr>
      </w:pPr>
      <w:r w:rsidRPr="00FB10A8">
        <w:rPr>
          <w:rFonts w:ascii="Times New Roman" w:eastAsia="Times New Roman" w:hAnsi="Times New Roman" w:cs="Times New Roman"/>
          <w:color w:val="000000"/>
          <w:sz w:val="24"/>
          <w:lang w:eastAsia="ru-RU" w:bidi="ar-SA"/>
        </w:rPr>
        <w:t>– Указ Президента Российской Федерации от 6 марта 1997 г. № 188 «Об утверждении Перечня сведений конфиденциального характера»;</w:t>
      </w:r>
    </w:p>
    <w:p w:rsidR="003C1581" w:rsidRPr="00FB10A8" w:rsidRDefault="003C1581" w:rsidP="003C1581">
      <w:pPr>
        <w:widowControl/>
        <w:shd w:val="clear" w:color="auto" w:fill="FFFFFF"/>
        <w:suppressAutoHyphens w:val="0"/>
        <w:spacing w:line="360" w:lineRule="auto"/>
        <w:ind w:firstLine="567"/>
        <w:jc w:val="both"/>
        <w:rPr>
          <w:rFonts w:ascii="Times New Roman" w:eastAsia="Times New Roman" w:hAnsi="Times New Roman" w:cs="Times New Roman"/>
          <w:color w:val="000000"/>
          <w:sz w:val="24"/>
          <w:lang w:eastAsia="ru-RU" w:bidi="ar-SA"/>
        </w:rPr>
      </w:pPr>
      <w:r w:rsidRPr="00FB10A8">
        <w:rPr>
          <w:rFonts w:ascii="Times New Roman" w:eastAsia="Times New Roman" w:hAnsi="Times New Roman" w:cs="Times New Roman"/>
          <w:color w:val="000000"/>
          <w:sz w:val="24"/>
          <w:lang w:eastAsia="ru-RU" w:bidi="ar-SA"/>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3C1581" w:rsidRPr="00FB10A8" w:rsidRDefault="003C1581" w:rsidP="003C1581">
      <w:pPr>
        <w:widowControl/>
        <w:shd w:val="clear" w:color="auto" w:fill="FFFFFF"/>
        <w:suppressAutoHyphens w:val="0"/>
        <w:spacing w:line="360" w:lineRule="auto"/>
        <w:ind w:firstLine="567"/>
        <w:jc w:val="both"/>
        <w:rPr>
          <w:rFonts w:ascii="Times New Roman" w:eastAsia="Times New Roman" w:hAnsi="Times New Roman" w:cs="Times New Roman"/>
          <w:color w:val="000000"/>
          <w:sz w:val="24"/>
          <w:lang w:eastAsia="ru-RU" w:bidi="ar-SA"/>
        </w:rPr>
      </w:pPr>
      <w:r w:rsidRPr="00FB10A8">
        <w:rPr>
          <w:rFonts w:ascii="Times New Roman" w:eastAsia="Times New Roman" w:hAnsi="Times New Roman" w:cs="Times New Roman"/>
          <w:color w:val="000000"/>
          <w:sz w:val="24"/>
          <w:lang w:eastAsia="ru-RU" w:bidi="ar-SA"/>
        </w:rPr>
        <w:t>–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C1581" w:rsidRPr="00FB10A8" w:rsidRDefault="003C1581" w:rsidP="003C1581">
      <w:pPr>
        <w:widowControl/>
        <w:shd w:val="clear" w:color="auto" w:fill="FFFFFF"/>
        <w:suppressAutoHyphens w:val="0"/>
        <w:spacing w:line="360" w:lineRule="auto"/>
        <w:ind w:firstLine="567"/>
        <w:jc w:val="both"/>
        <w:rPr>
          <w:rFonts w:ascii="Times New Roman" w:eastAsia="Times New Roman" w:hAnsi="Times New Roman" w:cs="Times New Roman"/>
          <w:color w:val="000000"/>
          <w:sz w:val="24"/>
          <w:lang w:eastAsia="ru-RU" w:bidi="ar-SA"/>
        </w:rPr>
      </w:pPr>
      <w:r w:rsidRPr="00FB10A8">
        <w:rPr>
          <w:rFonts w:ascii="Times New Roman" w:eastAsia="Times New Roman" w:hAnsi="Times New Roman" w:cs="Times New Roman"/>
          <w:color w:val="000000"/>
          <w:sz w:val="24"/>
          <w:lang w:eastAsia="ru-RU" w:bidi="ar-SA"/>
        </w:rPr>
        <w:t>–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3C1581" w:rsidRPr="00FB10A8" w:rsidRDefault="003C1581" w:rsidP="003C1581">
      <w:pPr>
        <w:widowControl/>
        <w:shd w:val="clear" w:color="auto" w:fill="FFFFFF"/>
        <w:suppressAutoHyphens w:val="0"/>
        <w:spacing w:line="360" w:lineRule="auto"/>
        <w:ind w:firstLine="567"/>
        <w:jc w:val="both"/>
        <w:rPr>
          <w:rFonts w:ascii="Times New Roman" w:eastAsia="Times New Roman" w:hAnsi="Times New Roman" w:cs="Times New Roman"/>
          <w:color w:val="000000"/>
          <w:sz w:val="24"/>
          <w:lang w:eastAsia="ru-RU" w:bidi="ar-SA"/>
        </w:rPr>
      </w:pPr>
      <w:r w:rsidRPr="00FB10A8">
        <w:rPr>
          <w:rFonts w:ascii="Times New Roman" w:eastAsia="Times New Roman" w:hAnsi="Times New Roman" w:cs="Times New Roman"/>
          <w:color w:val="000000"/>
          <w:sz w:val="24"/>
          <w:lang w:eastAsia="ru-RU" w:bidi="ar-SA"/>
        </w:rPr>
        <w:t xml:space="preserve">– приказ </w:t>
      </w:r>
      <w:proofErr w:type="spellStart"/>
      <w:r w:rsidRPr="00FB10A8">
        <w:rPr>
          <w:rFonts w:ascii="Times New Roman" w:eastAsia="Times New Roman" w:hAnsi="Times New Roman" w:cs="Times New Roman"/>
          <w:color w:val="000000"/>
          <w:sz w:val="24"/>
          <w:lang w:eastAsia="ru-RU" w:bidi="ar-SA"/>
        </w:rPr>
        <w:t>Роскомнадзора</w:t>
      </w:r>
      <w:proofErr w:type="spellEnd"/>
      <w:r w:rsidRPr="00FB10A8">
        <w:rPr>
          <w:rFonts w:ascii="Times New Roman" w:eastAsia="Times New Roman" w:hAnsi="Times New Roman" w:cs="Times New Roman"/>
          <w:color w:val="000000"/>
          <w:sz w:val="24"/>
          <w:lang w:eastAsia="ru-RU" w:bidi="ar-SA"/>
        </w:rPr>
        <w:t xml:space="preserve"> от 05 сентября 2013 г. № 996 «Об утверждении требований и методов по обезличиванию персональных данных»;</w:t>
      </w:r>
    </w:p>
    <w:p w:rsidR="003C1581" w:rsidRPr="00FB10A8" w:rsidRDefault="003C1581" w:rsidP="003C1581">
      <w:pPr>
        <w:widowControl/>
        <w:shd w:val="clear" w:color="auto" w:fill="FFFFFF"/>
        <w:suppressAutoHyphens w:val="0"/>
        <w:spacing w:line="360" w:lineRule="auto"/>
        <w:ind w:firstLine="567"/>
        <w:jc w:val="both"/>
        <w:rPr>
          <w:rFonts w:ascii="Times New Roman" w:eastAsia="Times New Roman" w:hAnsi="Times New Roman" w:cs="Times New Roman"/>
          <w:color w:val="000000"/>
          <w:sz w:val="24"/>
          <w:lang w:eastAsia="ru-RU" w:bidi="ar-SA"/>
        </w:rPr>
      </w:pPr>
      <w:r w:rsidRPr="00FB10A8">
        <w:rPr>
          <w:rFonts w:ascii="Times New Roman" w:eastAsia="Times New Roman" w:hAnsi="Times New Roman" w:cs="Times New Roman"/>
          <w:color w:val="000000"/>
          <w:sz w:val="24"/>
          <w:lang w:eastAsia="ru-RU" w:bidi="ar-SA"/>
        </w:rPr>
        <w:t>– иные нормативные правовые акты Российской Федерации и нормативные документы уполномоченных органов государственной власти.</w:t>
      </w:r>
    </w:p>
    <w:p w:rsidR="003C1581" w:rsidRPr="00FB10A8" w:rsidRDefault="003C1581" w:rsidP="003C1581">
      <w:pPr>
        <w:widowControl/>
        <w:shd w:val="clear" w:color="auto" w:fill="FFFFFF"/>
        <w:suppressAutoHyphens w:val="0"/>
        <w:spacing w:line="360" w:lineRule="auto"/>
        <w:ind w:firstLine="567"/>
        <w:jc w:val="both"/>
        <w:rPr>
          <w:rFonts w:ascii="Times New Roman" w:eastAsia="Times New Roman" w:hAnsi="Times New Roman" w:cs="Times New Roman"/>
          <w:color w:val="000000"/>
          <w:sz w:val="24"/>
          <w:lang w:eastAsia="ru-RU" w:bidi="ar-SA"/>
        </w:rPr>
      </w:pPr>
      <w:r w:rsidRPr="00FB10A8">
        <w:rPr>
          <w:rFonts w:ascii="Times New Roman" w:eastAsia="Times New Roman" w:hAnsi="Times New Roman" w:cs="Times New Roman"/>
          <w:color w:val="000000"/>
          <w:sz w:val="24"/>
          <w:lang w:eastAsia="ru-RU" w:bidi="ar-SA"/>
        </w:rPr>
        <w:t>3.2. В целях реализации положений Политики в Обществе разрабатываются соответствующие локальные нормативные акты и иные документы, в том числе:</w:t>
      </w:r>
    </w:p>
    <w:p w:rsidR="003C1581" w:rsidRPr="00FB10A8" w:rsidRDefault="003C1581" w:rsidP="003C1581">
      <w:pPr>
        <w:widowControl/>
        <w:shd w:val="clear" w:color="auto" w:fill="FFFFFF"/>
        <w:suppressAutoHyphens w:val="0"/>
        <w:spacing w:line="360" w:lineRule="auto"/>
        <w:ind w:firstLine="567"/>
        <w:jc w:val="both"/>
        <w:rPr>
          <w:rFonts w:ascii="Times New Roman" w:eastAsia="Times New Roman" w:hAnsi="Times New Roman" w:cs="Times New Roman"/>
          <w:color w:val="000000"/>
          <w:sz w:val="24"/>
          <w:lang w:eastAsia="ru-RU" w:bidi="ar-SA"/>
        </w:rPr>
      </w:pPr>
      <w:r w:rsidRPr="00FB10A8">
        <w:rPr>
          <w:rFonts w:ascii="Times New Roman" w:eastAsia="Times New Roman" w:hAnsi="Times New Roman" w:cs="Times New Roman"/>
          <w:color w:val="000000"/>
          <w:sz w:val="24"/>
          <w:lang w:eastAsia="ru-RU" w:bidi="ar-SA"/>
        </w:rPr>
        <w:lastRenderedPageBreak/>
        <w:t>– положение о защите и обработке персональных данных работников Общества;</w:t>
      </w:r>
    </w:p>
    <w:p w:rsidR="003C1581" w:rsidRPr="00FB10A8" w:rsidRDefault="003C1581" w:rsidP="003C1581">
      <w:pPr>
        <w:widowControl/>
        <w:shd w:val="clear" w:color="auto" w:fill="FFFFFF"/>
        <w:suppressAutoHyphens w:val="0"/>
        <w:spacing w:line="360" w:lineRule="auto"/>
        <w:ind w:firstLine="567"/>
        <w:jc w:val="both"/>
        <w:rPr>
          <w:rFonts w:ascii="Times New Roman" w:eastAsia="Times New Roman" w:hAnsi="Times New Roman" w:cs="Times New Roman"/>
          <w:color w:val="000000"/>
          <w:sz w:val="24"/>
          <w:lang w:eastAsia="ru-RU" w:bidi="ar-SA"/>
        </w:rPr>
      </w:pPr>
      <w:r w:rsidRPr="00FB10A8">
        <w:rPr>
          <w:rFonts w:ascii="Times New Roman" w:eastAsia="Times New Roman" w:hAnsi="Times New Roman" w:cs="Times New Roman"/>
          <w:color w:val="000000"/>
          <w:sz w:val="24"/>
          <w:lang w:eastAsia="ru-RU" w:bidi="ar-SA"/>
        </w:rPr>
        <w:t>– иные локальные нормативные акты и документы, регламентирующие вопросы обработки персональных данных в Обществе.</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p>
    <w:p w:rsidR="003C1581" w:rsidRPr="00FB10A8" w:rsidRDefault="003C1581" w:rsidP="003C1581">
      <w:pPr>
        <w:pStyle w:val="a3"/>
        <w:widowControl/>
        <w:spacing w:after="0" w:line="360" w:lineRule="auto"/>
        <w:ind w:firstLine="567"/>
        <w:contextualSpacing/>
        <w:jc w:val="center"/>
        <w:rPr>
          <w:rFonts w:ascii="Times New Roman" w:hAnsi="Times New Roman" w:cs="Times New Roman"/>
          <w:color w:val="000000"/>
          <w:sz w:val="24"/>
        </w:rPr>
      </w:pPr>
      <w:r w:rsidRPr="00FB10A8">
        <w:rPr>
          <w:rFonts w:ascii="Times New Roman" w:hAnsi="Times New Roman" w:cs="Times New Roman"/>
          <w:color w:val="000000"/>
          <w:sz w:val="24"/>
        </w:rPr>
        <w:t xml:space="preserve">4. </w:t>
      </w:r>
      <w:r w:rsidRPr="00FB10A8">
        <w:rPr>
          <w:rFonts w:ascii="Times New Roman" w:hAnsi="Times New Roman" w:cs="Times New Roman"/>
          <w:bCs/>
          <w:sz w:val="24"/>
        </w:rPr>
        <w:t>ОБЪЕМ И КАТЕГОРИИ ОБРАБАТЫВАЕМЫХ ПЕРСОНАЛЬНЫХ ДАННЫХ, КАТЕГОРИИ СУБЪЕКТОВ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4.1. Объем персональных данных, обрабатываемых в Обществе, определяется в соответствии с законодательством Российской Федерации и локальными нормативными актами Общества с учетом целей обработки персональных данных, указанных в разделе 2 Политики.</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4.2.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Обществе не осуществляется.</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4.3. В Обществе обрабатываются персональные данные следующих категорий субъектов:</w:t>
      </w:r>
    </w:p>
    <w:p w:rsidR="003C1581" w:rsidRPr="00FB10A8" w:rsidRDefault="003C1581" w:rsidP="003C1581">
      <w:pPr>
        <w:pStyle w:val="a3"/>
        <w:widowControl/>
        <w:numPr>
          <w:ilvl w:val="0"/>
          <w:numId w:val="2"/>
        </w:numPr>
        <w:spacing w:after="0" w:line="360" w:lineRule="auto"/>
        <w:ind w:left="0"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кандидатов, работников, родственников работников, лиц, ранее состоявших в трудовых отношениях с Обществом;</w:t>
      </w:r>
    </w:p>
    <w:p w:rsidR="003C1581" w:rsidRPr="00FB10A8" w:rsidRDefault="003C1581" w:rsidP="003C1581">
      <w:pPr>
        <w:pStyle w:val="a3"/>
        <w:widowControl/>
        <w:numPr>
          <w:ilvl w:val="0"/>
          <w:numId w:val="2"/>
        </w:numPr>
        <w:spacing w:after="0" w:line="360" w:lineRule="auto"/>
        <w:ind w:left="0"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физических лиц по договорам гражданско-правового характера, авторов результатов интеллектуальной деятельности;</w:t>
      </w:r>
    </w:p>
    <w:p w:rsidR="003C1581" w:rsidRPr="00FB10A8" w:rsidRDefault="003C1581" w:rsidP="003C1581">
      <w:pPr>
        <w:pStyle w:val="1"/>
        <w:numPr>
          <w:ilvl w:val="0"/>
          <w:numId w:val="2"/>
        </w:numPr>
        <w:tabs>
          <w:tab w:val="left" w:pos="1134"/>
        </w:tabs>
        <w:spacing w:line="360" w:lineRule="auto"/>
        <w:ind w:left="0" w:firstLine="567"/>
        <w:jc w:val="both"/>
        <w:rPr>
          <w:rFonts w:ascii="Times New Roman" w:hAnsi="Times New Roman" w:cs="Times New Roman"/>
          <w:sz w:val="24"/>
        </w:rPr>
      </w:pPr>
      <w:r w:rsidRPr="00FB10A8">
        <w:rPr>
          <w:rFonts w:ascii="Times New Roman" w:hAnsi="Times New Roman" w:cs="Times New Roman"/>
          <w:sz w:val="24"/>
        </w:rPr>
        <w:t>контрагентов – физических лиц, представителей и работников контрагентов (юридических лиц).</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4.3.1. Объем обрабатываемых персональных данных работников Общества.</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xml:space="preserve">При приеме на работу в Общество работник отдела кадров обрабатывает следующие анкетные и биографические данные работника. </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proofErr w:type="gramStart"/>
      <w:r w:rsidRPr="00FB10A8">
        <w:rPr>
          <w:rFonts w:ascii="Times New Roman" w:hAnsi="Times New Roman" w:cs="Times New Roman"/>
          <w:color w:val="000000"/>
          <w:sz w:val="24"/>
        </w:rPr>
        <w:t>– общие сведения (Ф.И.О. работника, дата рождени</w:t>
      </w:r>
      <w:r>
        <w:rPr>
          <w:rFonts w:ascii="Times New Roman" w:hAnsi="Times New Roman" w:cs="Times New Roman"/>
          <w:color w:val="000000"/>
          <w:sz w:val="24"/>
        </w:rPr>
        <w:t xml:space="preserve">я, место рождения, гражданство, </w:t>
      </w:r>
      <w:r w:rsidRPr="00FB10A8">
        <w:rPr>
          <w:rFonts w:ascii="Times New Roman" w:hAnsi="Times New Roman" w:cs="Times New Roman"/>
          <w:color w:val="000000"/>
          <w:sz w:val="24"/>
        </w:rPr>
        <w:t>образование, профессия, стаж работы, состояние в браке, состав семьи, паспортные данные,</w:t>
      </w:r>
      <w:r>
        <w:rPr>
          <w:rFonts w:ascii="Times New Roman" w:hAnsi="Times New Roman" w:cs="Times New Roman"/>
          <w:color w:val="000000"/>
          <w:sz w:val="24"/>
        </w:rPr>
        <w:t xml:space="preserve"> </w:t>
      </w:r>
      <w:r w:rsidRPr="00FB10A8">
        <w:rPr>
          <w:rFonts w:ascii="Times New Roman" w:hAnsi="Times New Roman" w:cs="Times New Roman"/>
          <w:color w:val="000000"/>
          <w:sz w:val="24"/>
        </w:rPr>
        <w:t>адрес места жительства);</w:t>
      </w:r>
      <w:proofErr w:type="gramEnd"/>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сведения о воинском учете;</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другие данные, необходимые при приеме на работу в соответствии с требованиями</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трудового законодательства.</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В дальнейшем в личную карточку работника по форме Т-2 вносят сведения:</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о переводах на другую работу;</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аттестации, повышении квалификации, профессиональной переподготовке;</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xml:space="preserve">– </w:t>
      </w:r>
      <w:proofErr w:type="gramStart"/>
      <w:r w:rsidRPr="00FB10A8">
        <w:rPr>
          <w:rFonts w:ascii="Times New Roman" w:hAnsi="Times New Roman" w:cs="Times New Roman"/>
          <w:color w:val="000000"/>
          <w:sz w:val="24"/>
        </w:rPr>
        <w:t>наградах</w:t>
      </w:r>
      <w:proofErr w:type="gramEnd"/>
      <w:r w:rsidRPr="00FB10A8">
        <w:rPr>
          <w:rFonts w:ascii="Times New Roman" w:hAnsi="Times New Roman" w:cs="Times New Roman"/>
          <w:color w:val="000000"/>
          <w:sz w:val="24"/>
        </w:rPr>
        <w:t xml:space="preserve"> (поощрениях), почетных званиях;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xml:space="preserve">– социальных </w:t>
      </w:r>
      <w:proofErr w:type="gramStart"/>
      <w:r w:rsidRPr="00FB10A8">
        <w:rPr>
          <w:rFonts w:ascii="Times New Roman" w:hAnsi="Times New Roman" w:cs="Times New Roman"/>
          <w:color w:val="000000"/>
          <w:sz w:val="24"/>
        </w:rPr>
        <w:t>льготах</w:t>
      </w:r>
      <w:proofErr w:type="gramEnd"/>
      <w:r w:rsidRPr="00FB10A8">
        <w:rPr>
          <w:rFonts w:ascii="Times New Roman" w:hAnsi="Times New Roman" w:cs="Times New Roman"/>
          <w:color w:val="000000"/>
          <w:sz w:val="24"/>
        </w:rPr>
        <w:t>, на которые работн</w:t>
      </w:r>
      <w:r>
        <w:rPr>
          <w:rFonts w:ascii="Times New Roman" w:hAnsi="Times New Roman" w:cs="Times New Roman"/>
          <w:color w:val="000000"/>
          <w:sz w:val="24"/>
        </w:rPr>
        <w:t xml:space="preserve">ик имеет право в соответствии с </w:t>
      </w:r>
      <w:r w:rsidRPr="00FB10A8">
        <w:rPr>
          <w:rFonts w:ascii="Times New Roman" w:hAnsi="Times New Roman" w:cs="Times New Roman"/>
          <w:color w:val="000000"/>
          <w:sz w:val="24"/>
        </w:rPr>
        <w:t>законодательством.</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Цели обработки персональных данных работников Общества:</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ведение кадрового учета;</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учет рабочего времени работников;</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расчет заработной платы работников;</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lastRenderedPageBreak/>
        <w:t>– ведение налогового учета;</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ведение воинского учета;</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предоставление в государственные органы регламентированной отчетности;</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обязательное и добровольное медицинское страхование работников;</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бронирование и оплата билетов и гостиничных номеров работникам;</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архивное хранение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содействие работнику в трудоустройстве, о</w:t>
      </w:r>
      <w:r>
        <w:rPr>
          <w:rFonts w:ascii="Times New Roman" w:hAnsi="Times New Roman" w:cs="Times New Roman"/>
          <w:color w:val="000000"/>
          <w:sz w:val="24"/>
        </w:rPr>
        <w:t xml:space="preserve">бучении, продвижении по службе, </w:t>
      </w:r>
      <w:r w:rsidRPr="00FB10A8">
        <w:rPr>
          <w:rFonts w:ascii="Times New Roman" w:hAnsi="Times New Roman" w:cs="Times New Roman"/>
          <w:color w:val="000000"/>
          <w:sz w:val="24"/>
        </w:rPr>
        <w:t xml:space="preserve">пользовании различных льгот. </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Получение и обработка персональных данных работника Общества</w:t>
      </w:r>
      <w:r>
        <w:rPr>
          <w:rFonts w:ascii="Times New Roman" w:hAnsi="Times New Roman" w:cs="Times New Roman"/>
          <w:color w:val="000000"/>
          <w:sz w:val="24"/>
        </w:rPr>
        <w:t xml:space="preserve"> должны </w:t>
      </w:r>
      <w:r w:rsidRPr="00FB10A8">
        <w:rPr>
          <w:rFonts w:ascii="Times New Roman" w:hAnsi="Times New Roman" w:cs="Times New Roman"/>
          <w:color w:val="000000"/>
          <w:sz w:val="24"/>
        </w:rPr>
        <w:t>осуществляться исключительно в указанных целях.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Полученные персональные данные, необходим</w:t>
      </w:r>
      <w:r>
        <w:rPr>
          <w:rFonts w:ascii="Times New Roman" w:hAnsi="Times New Roman" w:cs="Times New Roman"/>
          <w:color w:val="000000"/>
          <w:sz w:val="24"/>
        </w:rPr>
        <w:t xml:space="preserve">ые для достижения вышеуказанных </w:t>
      </w:r>
      <w:r w:rsidRPr="00FB10A8">
        <w:rPr>
          <w:rFonts w:ascii="Times New Roman" w:hAnsi="Times New Roman" w:cs="Times New Roman"/>
          <w:color w:val="000000"/>
          <w:sz w:val="24"/>
        </w:rPr>
        <w:t>целей, отражаются в личном деле работника в соотве</w:t>
      </w:r>
      <w:r>
        <w:rPr>
          <w:rFonts w:ascii="Times New Roman" w:hAnsi="Times New Roman" w:cs="Times New Roman"/>
          <w:color w:val="000000"/>
          <w:sz w:val="24"/>
        </w:rPr>
        <w:t xml:space="preserve">тствии с требованиями трудового </w:t>
      </w:r>
      <w:r w:rsidRPr="00FB10A8">
        <w:rPr>
          <w:rFonts w:ascii="Times New Roman" w:hAnsi="Times New Roman" w:cs="Times New Roman"/>
          <w:color w:val="000000"/>
          <w:sz w:val="24"/>
        </w:rPr>
        <w:t>законодательства и внутренних нормативных документах Общества, регламентирующих</w:t>
      </w:r>
      <w:r>
        <w:rPr>
          <w:rFonts w:ascii="Times New Roman" w:hAnsi="Times New Roman" w:cs="Times New Roman"/>
          <w:color w:val="000000"/>
          <w:sz w:val="24"/>
        </w:rPr>
        <w:t xml:space="preserve"> </w:t>
      </w:r>
      <w:r w:rsidRPr="00FB10A8">
        <w:rPr>
          <w:rFonts w:ascii="Times New Roman" w:hAnsi="Times New Roman" w:cs="Times New Roman"/>
          <w:color w:val="000000"/>
          <w:sz w:val="24"/>
        </w:rPr>
        <w:t>кадровое делопроизводство и учет.</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4.3.2. Персональные данные физических лиц по договорам гражданско-правового характера, авторов результатов интеллектуальной деятельности; контрагентов – физических лиц и</w:t>
      </w:r>
      <w:r w:rsidRPr="00FB10A8">
        <w:rPr>
          <w:rFonts w:ascii="Times New Roman" w:hAnsi="Times New Roman" w:cs="Times New Roman"/>
          <w:sz w:val="24"/>
        </w:rPr>
        <w:t xml:space="preserve"> представителей и работников контрагентов (юридических лиц)</w:t>
      </w:r>
      <w:r w:rsidRPr="00FB10A8">
        <w:rPr>
          <w:rFonts w:ascii="Times New Roman" w:hAnsi="Times New Roman" w:cs="Times New Roman"/>
          <w:color w:val="000000"/>
          <w:sz w:val="24"/>
        </w:rPr>
        <w:t>.</w:t>
      </w:r>
    </w:p>
    <w:p w:rsidR="003C1581" w:rsidRPr="00FB10A8" w:rsidRDefault="003C1581" w:rsidP="003C1581">
      <w:pPr>
        <w:pStyle w:val="a3"/>
        <w:widowControl/>
        <w:spacing w:after="0" w:line="360" w:lineRule="auto"/>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Состав и объем персональных данных указанных субъектов определяется в соответствии с внутренними нормативными документами Общества</w:t>
      </w:r>
      <w:r>
        <w:rPr>
          <w:rFonts w:ascii="Times New Roman" w:hAnsi="Times New Roman" w:cs="Times New Roman"/>
          <w:color w:val="000000"/>
          <w:sz w:val="24"/>
        </w:rPr>
        <w:t xml:space="preserve">, </w:t>
      </w:r>
      <w:r w:rsidRPr="00FB10A8">
        <w:rPr>
          <w:rFonts w:ascii="Times New Roman" w:hAnsi="Times New Roman" w:cs="Times New Roman"/>
          <w:color w:val="000000"/>
          <w:sz w:val="24"/>
        </w:rPr>
        <w:t>регламентирующими деятельность по реализации уставных целей, осуществление сделок в соответствии с з</w:t>
      </w:r>
      <w:r>
        <w:rPr>
          <w:rFonts w:ascii="Times New Roman" w:hAnsi="Times New Roman" w:cs="Times New Roman"/>
          <w:color w:val="000000"/>
          <w:sz w:val="24"/>
        </w:rPr>
        <w:t xml:space="preserve">аконодательством </w:t>
      </w:r>
      <w:r w:rsidRPr="00FB10A8">
        <w:rPr>
          <w:rFonts w:ascii="Times New Roman" w:hAnsi="Times New Roman" w:cs="Times New Roman"/>
          <w:color w:val="000000"/>
          <w:sz w:val="24"/>
        </w:rPr>
        <w:t>Российской Федерации, на основании утвержденных форм документов (договоров/анкет и</w:t>
      </w:r>
      <w:r>
        <w:rPr>
          <w:rFonts w:ascii="Times New Roman" w:hAnsi="Times New Roman" w:cs="Times New Roman"/>
          <w:color w:val="000000"/>
          <w:sz w:val="24"/>
        </w:rPr>
        <w:t xml:space="preserve"> </w:t>
      </w:r>
      <w:r w:rsidRPr="00FB10A8">
        <w:rPr>
          <w:rFonts w:ascii="Times New Roman" w:hAnsi="Times New Roman" w:cs="Times New Roman"/>
          <w:color w:val="000000"/>
          <w:sz w:val="24"/>
        </w:rPr>
        <w:t>заявок).</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Цели обработки персональных данных указанных субъектов:</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реализация уставных целей Общества;</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осуществление сделок в соответствии с законодательством Российской Федерации.</w:t>
      </w:r>
      <w:r w:rsidRPr="00FB10A8">
        <w:rPr>
          <w:rFonts w:ascii="Times New Roman" w:hAnsi="Times New Roman" w:cs="Times New Roman"/>
          <w:color w:val="000000"/>
          <w:sz w:val="24"/>
        </w:rPr>
        <w:cr/>
      </w:r>
    </w:p>
    <w:p w:rsidR="003C1581" w:rsidRPr="00FB10A8" w:rsidRDefault="003C1581" w:rsidP="003C1581">
      <w:pPr>
        <w:pStyle w:val="a3"/>
        <w:widowControl/>
        <w:spacing w:after="0" w:line="360" w:lineRule="auto"/>
        <w:ind w:firstLine="567"/>
        <w:contextualSpacing/>
        <w:jc w:val="center"/>
        <w:rPr>
          <w:rFonts w:ascii="Times New Roman" w:hAnsi="Times New Roman" w:cs="Times New Roman"/>
          <w:color w:val="000000"/>
          <w:sz w:val="24"/>
        </w:rPr>
      </w:pPr>
      <w:r w:rsidRPr="00FB10A8">
        <w:rPr>
          <w:rFonts w:ascii="Times New Roman" w:hAnsi="Times New Roman" w:cs="Times New Roman"/>
          <w:color w:val="000000"/>
          <w:sz w:val="24"/>
        </w:rPr>
        <w:t>5.  ПОРЯДОК И УСЛОВИЯ ОБРАБОТКИ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5.1. Общество при осуществлении обработки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принимает меры, необходимые и достаточные для обеспечения выполнения требований законодательства Российской Федерации и локальных нормативных актов Общества в области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назначает лицо, ответственное за организацию обработки персональных данных в Обществе;</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издает локальные нормативные акты, определяющие политику и вопросы обработки и защиты персональных данных в Обществе;</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lastRenderedPageBreak/>
        <w:t>– осуществляет ознакомление работников Общества, непосредственно осуществляющих обработку персональных данных, с положениями законодательства Российской Федерации и локальных нормативных актов Общества в области персональных данных, в том числе требованиями к защите персональных данных, и обучение указанных работников;</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публикует или иным образом обеспечивает неограниченный доступ к настоящей Политике;</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совершает иные действия, предусмотренные законодательством Российской Федерации в области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5.2. Обработка персональных данных в Обществе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xml:space="preserve">5.3. </w:t>
      </w:r>
      <w:proofErr w:type="gramStart"/>
      <w:r w:rsidRPr="00FB10A8">
        <w:rPr>
          <w:rFonts w:ascii="Times New Roman" w:hAnsi="Times New Roman" w:cs="Times New Roman"/>
          <w:color w:val="000000"/>
          <w:sz w:val="24"/>
        </w:rPr>
        <w:t>Общество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5.4.   Обработка персональных данных в Обществе осуществляется следующими способами:</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без использования средств вычислительной техники (неавтоматизированная обработка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color w:val="000000"/>
          <w:sz w:val="24"/>
        </w:rP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3C1581" w:rsidRPr="00FB10A8" w:rsidRDefault="003C1581" w:rsidP="003C1581">
      <w:pPr>
        <w:pStyle w:val="a3"/>
        <w:widowControl/>
        <w:spacing w:after="0" w:line="360" w:lineRule="auto"/>
        <w:ind w:firstLine="567"/>
        <w:contextualSpacing/>
        <w:jc w:val="center"/>
        <w:rPr>
          <w:rFonts w:ascii="Times New Roman" w:hAnsi="Times New Roman" w:cs="Times New Roman"/>
          <w:color w:val="000000"/>
          <w:sz w:val="24"/>
        </w:rPr>
      </w:pPr>
    </w:p>
    <w:p w:rsidR="003C1581" w:rsidRPr="00FB10A8" w:rsidRDefault="003C1581" w:rsidP="003C1581">
      <w:pPr>
        <w:pStyle w:val="1"/>
        <w:tabs>
          <w:tab w:val="left" w:pos="1134"/>
        </w:tabs>
        <w:spacing w:line="360" w:lineRule="auto"/>
        <w:ind w:firstLine="567"/>
        <w:contextualSpacing/>
        <w:jc w:val="center"/>
        <w:rPr>
          <w:rFonts w:ascii="Times New Roman" w:hAnsi="Times New Roman" w:cs="Times New Roman"/>
          <w:sz w:val="24"/>
        </w:rPr>
      </w:pPr>
      <w:r w:rsidRPr="00FB10A8">
        <w:rPr>
          <w:rFonts w:ascii="Times New Roman" w:hAnsi="Times New Roman" w:cs="Times New Roman"/>
          <w:sz w:val="24"/>
        </w:rPr>
        <w:t>6. АКТУАЛИЗАЦИЯ, ИСПРАВЛЕНИЕ, УДАЛЕНИЕ И УНИЧТОЖЕНИЕ ПЕРСОНАЛЬНЫХ ДАННЫХ, ОТВЕТЫ НА ЗАПРОСЫ СУБЪЕКТОВ НА ДОСТУП К ПЕРСОНАЛЬНЫМ ДАННЫМ</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sz w:val="24"/>
        </w:rPr>
        <w:t xml:space="preserve">6.1. </w:t>
      </w:r>
      <w:r w:rsidRPr="00FB10A8">
        <w:rPr>
          <w:rFonts w:ascii="Times New Roman" w:hAnsi="Times New Roman" w:cs="Times New Roman"/>
          <w:color w:val="000000"/>
          <w:sz w:val="24"/>
        </w:rPr>
        <w:t>В случае предоставления субъектом персональных данных фактов о неполных, устаревших, недостоверных или незаконно полученных персональных данных Общество обязано внести необходимые изменения, уничтожить или блокировать их, а также уведомить о своих действиях субъекта персональных данных.</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sz w:val="24"/>
        </w:rPr>
      </w:pPr>
      <w:r w:rsidRPr="00FB10A8">
        <w:rPr>
          <w:rFonts w:ascii="Times New Roman" w:hAnsi="Times New Roman" w:cs="Times New Roman"/>
          <w:color w:val="000000"/>
          <w:sz w:val="24"/>
        </w:rPr>
        <w:t xml:space="preserve">6.2. </w:t>
      </w:r>
      <w:r w:rsidRPr="00FB10A8">
        <w:rPr>
          <w:rFonts w:ascii="Times New Roman" w:hAnsi="Times New Roman" w:cs="Times New Roman"/>
          <w:sz w:val="24"/>
        </w:rPr>
        <w:t>В случае подтверждения факта неточности персональных данных персональные данные подлежат их актуализации оператором, а или неправомерности их обработки такая обработка должна быть прекращена.</w:t>
      </w:r>
    </w:p>
    <w:p w:rsidR="003C1581" w:rsidRPr="00FB10A8" w:rsidRDefault="003C1581" w:rsidP="003C1581">
      <w:pPr>
        <w:pStyle w:val="a3"/>
        <w:widowControl/>
        <w:spacing w:after="0" w:line="360" w:lineRule="auto"/>
        <w:ind w:firstLine="567"/>
        <w:contextualSpacing/>
        <w:jc w:val="both"/>
        <w:rPr>
          <w:rFonts w:ascii="Times New Roman" w:hAnsi="Times New Roman" w:cs="Times New Roman"/>
          <w:color w:val="000000"/>
          <w:sz w:val="24"/>
        </w:rPr>
      </w:pPr>
      <w:r w:rsidRPr="00FB10A8">
        <w:rPr>
          <w:rFonts w:ascii="Times New Roman" w:hAnsi="Times New Roman" w:cs="Times New Roman"/>
          <w:sz w:val="24"/>
        </w:rPr>
        <w:lastRenderedPageBreak/>
        <w:t xml:space="preserve">6.3. При достижении целей обработки персональных данных,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 если: </w:t>
      </w:r>
    </w:p>
    <w:p w:rsidR="003C1581" w:rsidRPr="00FB10A8"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r w:rsidR="003C1581" w:rsidRPr="00FB10A8">
        <w:rPr>
          <w:rFonts w:ascii="Times New Roman" w:hAnsi="Times New Roman" w:cs="Times New Roman"/>
          <w:sz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3C1581" w:rsidRPr="00FB10A8" w:rsidRDefault="00EE3C66" w:rsidP="00EE3C66">
      <w:pPr>
        <w:pStyle w:val="1"/>
        <w:tabs>
          <w:tab w:val="left" w:pos="1134"/>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r w:rsidR="003C1581" w:rsidRPr="00FB10A8">
        <w:rPr>
          <w:rFonts w:ascii="Times New Roman" w:hAnsi="Times New Roman" w:cs="Times New Roman"/>
          <w:sz w:val="24"/>
        </w:rPr>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3C1581" w:rsidRPr="00FB10A8" w:rsidRDefault="00EE3C66" w:rsidP="00EE3C66">
      <w:pPr>
        <w:pStyle w:val="1"/>
        <w:tabs>
          <w:tab w:val="left" w:pos="1134"/>
          <w:tab w:val="left" w:pos="1418"/>
        </w:tabs>
        <w:spacing w:line="360" w:lineRule="auto"/>
        <w:ind w:left="567"/>
        <w:contextualSpacing/>
        <w:jc w:val="both"/>
        <w:rPr>
          <w:rFonts w:ascii="Times New Roman" w:hAnsi="Times New Roman" w:cs="Times New Roman"/>
          <w:sz w:val="24"/>
        </w:rPr>
      </w:pPr>
      <w:r>
        <w:rPr>
          <w:rFonts w:ascii="Times New Roman" w:hAnsi="Times New Roman" w:cs="Times New Roman"/>
          <w:sz w:val="24"/>
        </w:rPr>
        <w:t xml:space="preserve">- </w:t>
      </w:r>
      <w:r w:rsidR="003C1581" w:rsidRPr="00FB10A8">
        <w:rPr>
          <w:rFonts w:ascii="Times New Roman" w:hAnsi="Times New Roman" w:cs="Times New Roman"/>
          <w:sz w:val="24"/>
        </w:rPr>
        <w:t>иное не предусмотрено иным соглашением между оператором и субъектом персональных данных.</w:t>
      </w:r>
    </w:p>
    <w:p w:rsidR="003C1581" w:rsidRDefault="003C1581" w:rsidP="003C1581">
      <w:pPr>
        <w:spacing w:line="360" w:lineRule="auto"/>
        <w:ind w:firstLine="567"/>
        <w:contextualSpacing/>
        <w:jc w:val="both"/>
        <w:rPr>
          <w:rFonts w:ascii="Times New Roman" w:hAnsi="Times New Roman" w:cs="Times New Roman"/>
          <w:sz w:val="24"/>
        </w:rPr>
      </w:pPr>
      <w:r w:rsidRPr="00FB10A8">
        <w:rPr>
          <w:rFonts w:ascii="Times New Roman" w:hAnsi="Times New Roman" w:cs="Times New Roman"/>
          <w:sz w:val="24"/>
        </w:rPr>
        <w:t xml:space="preserve">6.4.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 </w:t>
      </w:r>
    </w:p>
    <w:p w:rsidR="009D6E00" w:rsidRPr="00FB10A8" w:rsidRDefault="009D6E00" w:rsidP="003C1581">
      <w:pPr>
        <w:spacing w:line="360" w:lineRule="auto"/>
        <w:ind w:firstLine="567"/>
        <w:contextualSpacing/>
        <w:jc w:val="both"/>
        <w:rPr>
          <w:rFonts w:ascii="Times New Roman" w:hAnsi="Times New Roman" w:cs="Times New Roman"/>
          <w:sz w:val="24"/>
        </w:rPr>
      </w:pPr>
      <w:r>
        <w:rPr>
          <w:rFonts w:ascii="Times New Roman" w:hAnsi="Times New Roman" w:cs="Times New Roman"/>
          <w:sz w:val="24"/>
        </w:rPr>
        <w:t xml:space="preserve">6.5. </w:t>
      </w:r>
      <w:proofErr w:type="gramStart"/>
      <w:r>
        <w:rPr>
          <w:rFonts w:ascii="Times New Roman" w:hAnsi="Times New Roman" w:cs="Times New Roman"/>
          <w:sz w:val="24"/>
        </w:rPr>
        <w:t xml:space="preserve">Порядок </w:t>
      </w:r>
      <w:r w:rsidRPr="00A00E3D">
        <w:rPr>
          <w:rFonts w:ascii="Times New Roman" w:hAnsi="Times New Roman" w:cs="Times New Roman"/>
          <w:sz w:val="24"/>
        </w:rPr>
        <w:t>реагирования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w:t>
      </w:r>
      <w:r>
        <w:rPr>
          <w:rFonts w:ascii="Times New Roman" w:hAnsi="Times New Roman" w:cs="Times New Roman"/>
          <w:sz w:val="24"/>
        </w:rPr>
        <w:t xml:space="preserve">вующие формы запросов/обращений определяется регламентом </w:t>
      </w:r>
      <w:r w:rsidRPr="00A00E3D">
        <w:rPr>
          <w:rFonts w:ascii="Times New Roman" w:hAnsi="Times New Roman" w:cs="Times New Roman"/>
          <w:sz w:val="24"/>
        </w:rPr>
        <w:t>обработки запросов субъек</w:t>
      </w:r>
      <w:r>
        <w:rPr>
          <w:rFonts w:ascii="Times New Roman" w:hAnsi="Times New Roman" w:cs="Times New Roman"/>
          <w:sz w:val="24"/>
        </w:rPr>
        <w:t xml:space="preserve">та </w:t>
      </w:r>
      <w:r w:rsidRPr="00A00E3D">
        <w:rPr>
          <w:rFonts w:ascii="Times New Roman" w:hAnsi="Times New Roman" w:cs="Times New Roman"/>
          <w:sz w:val="24"/>
        </w:rPr>
        <w:t>персонал</w:t>
      </w:r>
      <w:r>
        <w:rPr>
          <w:rFonts w:ascii="Times New Roman" w:hAnsi="Times New Roman" w:cs="Times New Roman"/>
          <w:sz w:val="24"/>
        </w:rPr>
        <w:t xml:space="preserve">ьных данных или уполномоченного </w:t>
      </w:r>
      <w:r w:rsidRPr="00A00E3D">
        <w:rPr>
          <w:rFonts w:ascii="Times New Roman" w:hAnsi="Times New Roman" w:cs="Times New Roman"/>
          <w:sz w:val="24"/>
        </w:rPr>
        <w:t>органа по защ</w:t>
      </w:r>
      <w:r>
        <w:rPr>
          <w:rFonts w:ascii="Times New Roman" w:hAnsi="Times New Roman" w:cs="Times New Roman"/>
          <w:sz w:val="24"/>
        </w:rPr>
        <w:t>ите прав субъектов персональных данных в ООО «ТЕНДЕРХЕЛП</w:t>
      </w:r>
      <w:r w:rsidRPr="00A00E3D">
        <w:rPr>
          <w:rFonts w:ascii="Times New Roman" w:hAnsi="Times New Roman" w:cs="Times New Roman"/>
          <w:sz w:val="24"/>
        </w:rPr>
        <w:t>»</w:t>
      </w:r>
      <w:r>
        <w:rPr>
          <w:rFonts w:ascii="Times New Roman" w:hAnsi="Times New Roman" w:cs="Times New Roman"/>
          <w:sz w:val="24"/>
        </w:rPr>
        <w:t>.</w:t>
      </w:r>
      <w:proofErr w:type="gramEnd"/>
    </w:p>
    <w:p w:rsidR="00DE1B68" w:rsidRDefault="00DE1B68"/>
    <w:sectPr w:rsidR="00DE1B68" w:rsidSect="00BB27F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81"/>
    <w:rsid w:val="00060845"/>
    <w:rsid w:val="003C1581"/>
    <w:rsid w:val="007F4F0B"/>
    <w:rsid w:val="00846DE9"/>
    <w:rsid w:val="009D6E00"/>
    <w:rsid w:val="00DE1B68"/>
    <w:rsid w:val="00EE3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81"/>
    <w:pPr>
      <w:widowControl w:val="0"/>
      <w:suppressAutoHyphens/>
      <w:spacing w:after="0" w:line="240" w:lineRule="auto"/>
    </w:pPr>
    <w:rPr>
      <w:rFonts w:ascii="Arial" w:eastAsia="SimSun" w:hAnsi="Arial" w:cs="Lucida Sans"/>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1581"/>
    <w:pPr>
      <w:spacing w:after="120"/>
    </w:pPr>
  </w:style>
  <w:style w:type="character" w:customStyle="1" w:styleId="a4">
    <w:name w:val="Основной текст Знак"/>
    <w:basedOn w:val="a0"/>
    <w:link w:val="a3"/>
    <w:rsid w:val="003C1581"/>
    <w:rPr>
      <w:rFonts w:ascii="Arial" w:eastAsia="SimSun" w:hAnsi="Arial" w:cs="Lucida Sans"/>
      <w:sz w:val="20"/>
      <w:szCs w:val="24"/>
      <w:lang w:eastAsia="hi-IN" w:bidi="hi-IN"/>
    </w:rPr>
  </w:style>
  <w:style w:type="paragraph" w:customStyle="1" w:styleId="1">
    <w:name w:val="Абзац списка1"/>
    <w:basedOn w:val="a"/>
    <w:rsid w:val="003C1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81"/>
    <w:pPr>
      <w:widowControl w:val="0"/>
      <w:suppressAutoHyphens/>
      <w:spacing w:after="0" w:line="240" w:lineRule="auto"/>
    </w:pPr>
    <w:rPr>
      <w:rFonts w:ascii="Arial" w:eastAsia="SimSun" w:hAnsi="Arial" w:cs="Lucida Sans"/>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1581"/>
    <w:pPr>
      <w:spacing w:after="120"/>
    </w:pPr>
  </w:style>
  <w:style w:type="character" w:customStyle="1" w:styleId="a4">
    <w:name w:val="Основной текст Знак"/>
    <w:basedOn w:val="a0"/>
    <w:link w:val="a3"/>
    <w:rsid w:val="003C1581"/>
    <w:rPr>
      <w:rFonts w:ascii="Arial" w:eastAsia="SimSun" w:hAnsi="Arial" w:cs="Lucida Sans"/>
      <w:sz w:val="20"/>
      <w:szCs w:val="24"/>
      <w:lang w:eastAsia="hi-IN" w:bidi="hi-IN"/>
    </w:rPr>
  </w:style>
  <w:style w:type="paragraph" w:customStyle="1" w:styleId="1">
    <w:name w:val="Абзац списка1"/>
    <w:basedOn w:val="a"/>
    <w:rsid w:val="003C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2017-11-07T11:58:00Z</dcterms:created>
  <dcterms:modified xsi:type="dcterms:W3CDTF">2017-11-17T07:36:00Z</dcterms:modified>
</cp:coreProperties>
</file>